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CF5EF" w14:textId="77777777" w:rsidR="008354EF" w:rsidRDefault="008354EF" w:rsidP="008354EF">
      <w:pPr>
        <w:keepNext/>
        <w:tabs>
          <w:tab w:val="left" w:pos="426"/>
        </w:tabs>
        <w:spacing w:before="60" w:after="60" w:line="240" w:lineRule="auto"/>
        <w:jc w:val="center"/>
        <w:outlineLvl w:val="0"/>
        <w:rPr>
          <w:rFonts w:ascii="Calibri" w:eastAsia="Calibri" w:hAnsi="Calibri" w:cs="Calibri"/>
          <w:b/>
          <w:bCs/>
          <w:color w:val="000000"/>
          <w:kern w:val="0"/>
          <w14:ligatures w14:val="none"/>
        </w:rPr>
      </w:pPr>
    </w:p>
    <w:p w14:paraId="3B19256A" w14:textId="43A6133D" w:rsidR="008354EF" w:rsidRPr="008354EF" w:rsidRDefault="008354EF" w:rsidP="008354EF">
      <w:pPr>
        <w:keepNext/>
        <w:tabs>
          <w:tab w:val="left" w:pos="426"/>
        </w:tabs>
        <w:spacing w:before="60" w:after="60" w:line="240" w:lineRule="auto"/>
        <w:jc w:val="center"/>
        <w:outlineLvl w:val="0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Calibri" w:hAnsi="Calibri" w:cs="Calibri"/>
          <w:b/>
          <w:bCs/>
          <w:color w:val="000000"/>
          <w:kern w:val="0"/>
          <w14:ligatures w14:val="none"/>
        </w:rPr>
        <w:t>PASIŪLYMŲ VERTINIMO KRITERIJAI</w:t>
      </w:r>
    </w:p>
    <w:p w14:paraId="4EBD319E" w14:textId="77777777" w:rsidR="008354EF" w:rsidRPr="008354EF" w:rsidRDefault="008354EF" w:rsidP="008354EF">
      <w:pPr>
        <w:keepNext/>
        <w:tabs>
          <w:tab w:val="left" w:pos="426"/>
        </w:tabs>
        <w:spacing w:before="60" w:after="60" w:line="240" w:lineRule="auto"/>
        <w:outlineLvl w:val="0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ab/>
        <w:t>Pirkimo dokumentuose nustatytus reikalavimus atitinkantys Pasiūlymai bus vertinami pagal ekonomiškai naudingiausio pasiūlymo vertinimo kriterijų- kainos ir kokybės santykį.</w:t>
      </w:r>
    </w:p>
    <w:p w14:paraId="4B2559A2" w14:textId="77777777" w:rsidR="008354EF" w:rsidRPr="008354EF" w:rsidRDefault="008354EF" w:rsidP="008354EF">
      <w:pPr>
        <w:tabs>
          <w:tab w:val="left" w:pos="567"/>
        </w:tabs>
        <w:spacing w:before="60" w:after="60" w:line="240" w:lineRule="auto"/>
        <w:ind w:left="720" w:right="72"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>Ekonomiškai naudingiausio pasiūlymo kriterijai ir jų parametrai: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765"/>
        <w:gridCol w:w="2126"/>
        <w:gridCol w:w="1963"/>
        <w:gridCol w:w="21"/>
        <w:gridCol w:w="2410"/>
      </w:tblGrid>
      <w:tr w:rsidR="008354EF" w:rsidRPr="008354EF" w14:paraId="6249D880" w14:textId="77777777" w:rsidTr="003D4305">
        <w:tc>
          <w:tcPr>
            <w:tcW w:w="3403" w:type="dxa"/>
            <w:gridSpan w:val="2"/>
            <w:vAlign w:val="center"/>
          </w:tcPr>
          <w:p w14:paraId="72EC7085" w14:textId="77777777" w:rsidR="008354EF" w:rsidRPr="008354EF" w:rsidRDefault="008354EF" w:rsidP="008354EF">
            <w:pPr>
              <w:autoSpaceDE w:val="0"/>
              <w:snapToGrid w:val="0"/>
              <w:spacing w:after="200" w:line="276" w:lineRule="auto"/>
              <w:jc w:val="center"/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8354EF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73A581E5" w14:textId="77777777" w:rsidR="008354EF" w:rsidRPr="008354EF" w:rsidRDefault="008354EF" w:rsidP="008354EF">
            <w:pPr>
              <w:autoSpaceDE w:val="0"/>
              <w:snapToGrid w:val="0"/>
              <w:spacing w:after="200" w:line="276" w:lineRule="auto"/>
              <w:jc w:val="center"/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8354EF"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gridSpan w:val="2"/>
            <w:vAlign w:val="center"/>
          </w:tcPr>
          <w:p w14:paraId="2F751778" w14:textId="77777777" w:rsidR="008354EF" w:rsidRPr="008354EF" w:rsidRDefault="008354EF" w:rsidP="008354EF">
            <w:pPr>
              <w:autoSpaceDE w:val="0"/>
              <w:snapToGrid w:val="0"/>
              <w:spacing w:after="200" w:line="276" w:lineRule="auto"/>
              <w:jc w:val="center"/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8354EF"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3A121203" w14:textId="77777777" w:rsidR="008354EF" w:rsidRPr="008354EF" w:rsidRDefault="008354EF" w:rsidP="008354EF">
            <w:pPr>
              <w:autoSpaceDE w:val="0"/>
              <w:snapToGrid w:val="0"/>
              <w:spacing w:after="200" w:line="276" w:lineRule="auto"/>
              <w:jc w:val="center"/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8354EF"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8354EF" w:rsidRPr="008354EF" w14:paraId="2E0428BC" w14:textId="77777777" w:rsidTr="003D4305">
        <w:trPr>
          <w:trHeight w:val="21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976B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Prekės kaina C</w:t>
            </w: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.</w:t>
            </w:r>
          </w:p>
          <w:p w14:paraId="12D4B373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04F4F283" w14:textId="77777777" w:rsidR="008354EF" w:rsidRPr="008354EF" w:rsidRDefault="008354EF" w:rsidP="008354EF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40833C0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09B63461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X=80</w:t>
            </w:r>
          </w:p>
        </w:tc>
      </w:tr>
      <w:tr w:rsidR="008354EF" w:rsidRPr="008354EF" w14:paraId="163099DC" w14:textId="77777777" w:rsidTr="003D4305">
        <w:trPr>
          <w:trHeight w:val="214"/>
        </w:trPr>
        <w:tc>
          <w:tcPr>
            <w:tcW w:w="9923" w:type="dxa"/>
            <w:gridSpan w:val="6"/>
            <w:vAlign w:val="center"/>
          </w:tcPr>
          <w:p w14:paraId="709B7050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8354EF">
              <w:rPr>
                <w:rFonts w:ascii="Calibri" w:eastAsia="TimesNewRomanPSMT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8354EF" w:rsidRPr="008354EF" w14:paraId="468A6D0D" w14:textId="77777777" w:rsidTr="008354EF">
        <w:trPr>
          <w:trHeight w:val="376"/>
        </w:trPr>
        <w:tc>
          <w:tcPr>
            <w:tcW w:w="638" w:type="dxa"/>
            <w:vAlign w:val="center"/>
          </w:tcPr>
          <w:p w14:paraId="618B5CDE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A76A995" w14:textId="2A9ADF1A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Pjovimo element</w:t>
            </w:r>
            <w:r w:rsidR="00AF5692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ai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 xml:space="preserve"> (peiliuk</w:t>
            </w:r>
            <w:r w:rsidR="00AF5692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ai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49969" w14:textId="717F192E" w:rsidR="008354EF" w:rsidRPr="008354EF" w:rsidRDefault="008354EF" w:rsidP="008354EF">
            <w:pPr>
              <w:spacing w:after="0" w:line="240" w:lineRule="auto"/>
              <w:ind w:right="56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Pjovimo elementai paslankūs, tvirtinami varžtais.</w:t>
            </w:r>
          </w:p>
          <w:p w14:paraId="498E3AA5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C9C30" w14:textId="6DF8914E" w:rsidR="008354EF" w:rsidRPr="008354EF" w:rsidRDefault="00EB763B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Ekonominio naudingumo balas</w:t>
            </w:r>
            <w:r w:rsidRPr="008354EF"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su</w:t>
            </w:r>
            <w:r w:rsidRPr="008354EF"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 xml:space="preserve">teikiamas </w:t>
            </w:r>
            <w:r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kai</w:t>
            </w:r>
            <w:r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, g</w:t>
            </w:r>
            <w:r w:rsidR="008354EF" w:rsidRPr="008354EF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reito keitimo pjovimo elementai (pakeičiami iškabinant/įkabinan</w:t>
            </w:r>
            <w:r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t</w:t>
            </w:r>
            <w:r w:rsidR="008354EF" w:rsidRPr="008354EF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, nenaudojant įrankių).</w:t>
            </w:r>
          </w:p>
        </w:tc>
        <w:tc>
          <w:tcPr>
            <w:tcW w:w="2410" w:type="dxa"/>
            <w:vAlign w:val="center"/>
          </w:tcPr>
          <w:p w14:paraId="11B0CBE3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=3</w:t>
            </w:r>
          </w:p>
        </w:tc>
      </w:tr>
      <w:tr w:rsidR="008354EF" w:rsidRPr="008354EF" w14:paraId="3B70E411" w14:textId="77777777" w:rsidTr="003D4305">
        <w:trPr>
          <w:trHeight w:val="376"/>
        </w:trPr>
        <w:tc>
          <w:tcPr>
            <w:tcW w:w="638" w:type="dxa"/>
          </w:tcPr>
          <w:p w14:paraId="47865E4B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765" w:type="dxa"/>
          </w:tcPr>
          <w:p w14:paraId="08DC4388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Apsaugos</w:t>
            </w:r>
          </w:p>
        </w:tc>
        <w:tc>
          <w:tcPr>
            <w:tcW w:w="2126" w:type="dxa"/>
          </w:tcPr>
          <w:p w14:paraId="05177B8C" w14:textId="77777777" w:rsidR="008354EF" w:rsidRPr="008354EF" w:rsidRDefault="008354EF" w:rsidP="008354EF">
            <w:pPr>
              <w:spacing w:after="0" w:line="240" w:lineRule="auto"/>
              <w:ind w:right="56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Galva privalo turėti apsaugas nuo išlekiančių smulkinimo produktų tiek priekyje, tiek gale.</w:t>
            </w:r>
          </w:p>
          <w:p w14:paraId="70EB53BE" w14:textId="77777777" w:rsidR="008354EF" w:rsidRPr="008354EF" w:rsidRDefault="008354EF" w:rsidP="008354EF">
            <w:pPr>
              <w:spacing w:after="0" w:line="240" w:lineRule="auto"/>
              <w:ind w:right="56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  <w:gridSpan w:val="2"/>
          </w:tcPr>
          <w:p w14:paraId="0EF88E79" w14:textId="5FF44BF5" w:rsidR="008354EF" w:rsidRPr="008354EF" w:rsidRDefault="00C04031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Ekonominio naudingumo balas</w:t>
            </w:r>
            <w:r w:rsidR="008354EF" w:rsidRPr="008354EF"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su</w:t>
            </w:r>
            <w:r w:rsidR="008354EF" w:rsidRPr="008354EF"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 xml:space="preserve">teikiamas </w:t>
            </w:r>
            <w:r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 xml:space="preserve">kai, apsaugos tarpusavyje sujungtos </w:t>
            </w:r>
            <w:r w:rsidR="008354EF" w:rsidRPr="008354EF"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grandininėm</w:t>
            </w:r>
            <w:r w:rsidR="00FC31A0"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i</w:t>
            </w:r>
            <w:r w:rsidR="008354EF" w:rsidRPr="008354EF"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s</w:t>
            </w:r>
            <w:r w:rsidR="00FC31A0"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2410" w:type="dxa"/>
          </w:tcPr>
          <w:p w14:paraId="707E618A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Arial Unicode MS" w:hAnsi="Calibri" w:cs="Calibr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=3</w:t>
            </w:r>
          </w:p>
        </w:tc>
      </w:tr>
      <w:tr w:rsidR="008354EF" w:rsidRPr="008354EF" w14:paraId="13CBFF55" w14:textId="77777777" w:rsidTr="003D4305">
        <w:trPr>
          <w:trHeight w:val="376"/>
        </w:trPr>
        <w:tc>
          <w:tcPr>
            <w:tcW w:w="638" w:type="dxa"/>
          </w:tcPr>
          <w:p w14:paraId="74EA409B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2765" w:type="dxa"/>
          </w:tcPr>
          <w:p w14:paraId="59BD71BE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lang w:eastAsia="zh-CN"/>
                <w14:ligatures w14:val="none"/>
              </w:rPr>
              <w:t>Suteikiamas garantinis terminas.</w:t>
            </w:r>
          </w:p>
        </w:tc>
        <w:tc>
          <w:tcPr>
            <w:tcW w:w="2126" w:type="dxa"/>
          </w:tcPr>
          <w:p w14:paraId="3FA0CF43" w14:textId="38C15E2A" w:rsidR="008354EF" w:rsidRPr="00C35C48" w:rsidRDefault="008354EF" w:rsidP="00C35C4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  <w:t>Ne mažiau 12 mėn.</w:t>
            </w:r>
          </w:p>
        </w:tc>
        <w:tc>
          <w:tcPr>
            <w:tcW w:w="1963" w:type="dxa"/>
          </w:tcPr>
          <w:p w14:paraId="173C2438" w14:textId="6E8934ED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  <w:r w:rsidR="00311BC8" w:rsidRPr="000840E3">
              <w:rPr>
                <w:rFonts w:eastAsia="Calibri"/>
                <w:i/>
                <w:iCs/>
              </w:rPr>
              <w:t>*</w:t>
            </w:r>
          </w:p>
        </w:tc>
        <w:tc>
          <w:tcPr>
            <w:tcW w:w="2431" w:type="dxa"/>
            <w:gridSpan w:val="2"/>
          </w:tcPr>
          <w:p w14:paraId="3D3E22DB" w14:textId="79227A36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Arial Unicode MS" w:hAnsi="Calibri" w:cs="Calibr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=6</w:t>
            </w:r>
          </w:p>
        </w:tc>
      </w:tr>
      <w:tr w:rsidR="008354EF" w:rsidRPr="008354EF" w14:paraId="038FA2B3" w14:textId="77777777" w:rsidTr="00BA7A44">
        <w:trPr>
          <w:trHeight w:val="376"/>
        </w:trPr>
        <w:tc>
          <w:tcPr>
            <w:tcW w:w="638" w:type="dxa"/>
          </w:tcPr>
          <w:p w14:paraId="140F1634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2765" w:type="dxa"/>
          </w:tcPr>
          <w:p w14:paraId="21D396D1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Suderinamumas su žoliapjove</w:t>
            </w:r>
          </w:p>
        </w:tc>
        <w:tc>
          <w:tcPr>
            <w:tcW w:w="2126" w:type="dxa"/>
            <w:vAlign w:val="center"/>
          </w:tcPr>
          <w:p w14:paraId="4D4DA62B" w14:textId="477329DB" w:rsidR="008354EF" w:rsidRPr="008354EF" w:rsidRDefault="00BA7A44" w:rsidP="00BA7A4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right="56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  <w:t>-</w:t>
            </w:r>
          </w:p>
        </w:tc>
        <w:tc>
          <w:tcPr>
            <w:tcW w:w="1963" w:type="dxa"/>
          </w:tcPr>
          <w:p w14:paraId="36EC9C15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Žoliapjovės galva ir esama žoliapjovė, ant kurios bus montuojama galva, yra to paties gamintojo.</w:t>
            </w:r>
          </w:p>
        </w:tc>
        <w:tc>
          <w:tcPr>
            <w:tcW w:w="2431" w:type="dxa"/>
            <w:gridSpan w:val="2"/>
          </w:tcPr>
          <w:p w14:paraId="2E2CB104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Arial Unicode MS" w:hAnsi="Calibri" w:cs="Calibr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</w:tbl>
    <w:p w14:paraId="71528988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77544D7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03193CB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b/>
          <w:bCs/>
          <w:kern w:val="0"/>
          <w14:ligatures w14:val="none"/>
        </w:rPr>
        <w:t>Ekonominis naudingumas (S)</w:t>
      </w:r>
      <w:r w:rsidRPr="008354EF">
        <w:rPr>
          <w:rFonts w:ascii="Calibri" w:eastAsia="Times New Roman" w:hAnsi="Calibri" w:cs="Calibri"/>
          <w:kern w:val="0"/>
          <w14:ligatures w14:val="none"/>
        </w:rPr>
        <w:t xml:space="preserve"> apskaičiuojamas sudedant tiekėjo pasiūlymo kainos (C) ir kitų kriterijų (T) balus:</w:t>
      </w:r>
    </w:p>
    <w:p w14:paraId="38FFCCE1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>S = C + T</w:t>
      </w:r>
    </w:p>
    <w:p w14:paraId="4863B093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379D344" w14:textId="77777777" w:rsidR="008354EF" w:rsidRPr="008354EF" w:rsidRDefault="008354EF" w:rsidP="008354EF">
      <w:pPr>
        <w:tabs>
          <w:tab w:val="num" w:pos="0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b/>
          <w:bCs/>
          <w:kern w:val="0"/>
          <w14:ligatures w14:val="none"/>
        </w:rPr>
        <w:t>Prekės kainos (C)</w:t>
      </w:r>
      <w:r w:rsidRPr="008354EF">
        <w:rPr>
          <w:rFonts w:ascii="Calibri" w:eastAsia="Times New Roman" w:hAnsi="Calibri" w:cs="Calibri"/>
          <w:kern w:val="0"/>
          <w14:ligatures w14:val="none"/>
        </w:rPr>
        <w:t xml:space="preserve"> vertė apskaičiuojama sudedant atskirų kriterijų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i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>) reikšmes:</w:t>
      </w:r>
    </w:p>
    <w:p w14:paraId="63AAA5B4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>Prekės kainos (C) balai apskaičiuojami mažiausios pasiūlytos kainos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min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>) ir vertinamo pasiūlymo kainos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p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 xml:space="preserve">) santykį padauginant iš kainos lyginamojo svorio (X): </w:t>
      </w:r>
    </w:p>
    <w:p w14:paraId="24A3C79A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Times New Roman" w:hAnsi="Calibri" w:cs="Calibri"/>
          <w:kern w:val="0"/>
          <w14:ligatures w14:val="none"/>
        </w:rPr>
      </w:pPr>
    </w:p>
    <w:p w14:paraId="3A2D3749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>C =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min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 xml:space="preserve"> / 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p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>) * X</w:t>
      </w:r>
    </w:p>
    <w:p w14:paraId="73AECB46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proofErr w:type="spellStart"/>
      <w:r w:rsidRPr="008354EF">
        <w:rPr>
          <w:rFonts w:ascii="Calibri" w:eastAsia="Calibri" w:hAnsi="Calibri" w:cs="Calibri"/>
          <w:kern w:val="0"/>
          <w:lang w:eastAsia="lt-LT"/>
          <w14:ligatures w14:val="none"/>
        </w:rPr>
        <w:t>T</w:t>
      </w:r>
      <w:r w:rsidRPr="008354EF">
        <w:rPr>
          <w:rFonts w:ascii="Calibri" w:eastAsia="Calibri" w:hAnsi="Calibri" w:cs="Calibri"/>
          <w:kern w:val="0"/>
          <w:vertAlign w:val="subscript"/>
          <w:lang w:eastAsia="lt-LT"/>
          <w14:ligatures w14:val="none"/>
        </w:rPr>
        <w:t>n</w:t>
      </w:r>
      <w:proofErr w:type="spellEnd"/>
      <w:r w:rsidRPr="008354EF">
        <w:rPr>
          <w:rFonts w:ascii="Calibri" w:eastAsia="Calibri" w:hAnsi="Calibri" w:cs="Calibri"/>
          <w:kern w:val="0"/>
          <w:lang w:eastAsia="lt-LT"/>
          <w14:ligatures w14:val="none"/>
        </w:rPr>
        <w:t xml:space="preserve"> </w:t>
      </w:r>
    </w:p>
    <w:p w14:paraId="13B941E1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b/>
          <w:bCs/>
          <w:kern w:val="0"/>
          <w14:ligatures w14:val="none"/>
        </w:rPr>
        <w:t>Kriterijų (T) balai</w:t>
      </w:r>
      <w:r w:rsidRPr="008354EF">
        <w:rPr>
          <w:rFonts w:ascii="Calibri" w:eastAsia="Times New Roman" w:hAnsi="Calibri" w:cs="Calibri"/>
          <w:kern w:val="0"/>
          <w14:ligatures w14:val="none"/>
        </w:rPr>
        <w:t xml:space="preserve"> apskaičiuojami sudedant atskirų kriterijų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T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i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>) balus:</w:t>
      </w:r>
    </w:p>
    <w:p w14:paraId="45211B8C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Times New Roman" w:hAnsi="Calibri" w:cs="Calibri"/>
          <w:kern w:val="0"/>
          <w:vertAlign w:val="subscript"/>
          <w14:ligatures w14:val="none"/>
        </w:rPr>
      </w:pPr>
    </w:p>
    <w:p w14:paraId="222A964A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Calibri"/>
          <w:kern w:val="0"/>
          <w:highlight w:val="yellow"/>
          <w:vertAlign w:val="subscript"/>
          <w:lang w:eastAsia="lt-LT"/>
          <w14:ligatures w14:val="none"/>
        </w:rPr>
      </w:pPr>
      <w:r w:rsidRPr="008354EF">
        <w:rPr>
          <w:rFonts w:ascii="Calibri" w:eastAsia="Calibri" w:hAnsi="Calibri" w:cs="Calibri"/>
          <w:kern w:val="0"/>
          <w:lang w:eastAsia="lt-LT"/>
          <w14:ligatures w14:val="none"/>
        </w:rPr>
        <w:t>T= T</w:t>
      </w:r>
      <w:r w:rsidRPr="008354EF">
        <w:rPr>
          <w:rFonts w:ascii="Calibri" w:eastAsia="Calibri" w:hAnsi="Calibri" w:cs="Calibri"/>
          <w:kern w:val="0"/>
          <w:vertAlign w:val="subscript"/>
          <w:lang w:eastAsia="lt-LT"/>
          <w14:ligatures w14:val="none"/>
        </w:rPr>
        <w:t>1</w:t>
      </w:r>
      <w:r w:rsidRPr="008354EF">
        <w:rPr>
          <w:rFonts w:ascii="Calibri" w:eastAsia="Calibri" w:hAnsi="Calibri" w:cs="Calibri"/>
          <w:kern w:val="0"/>
          <w:lang w:eastAsia="lt-LT"/>
          <w14:ligatures w14:val="none"/>
        </w:rPr>
        <w:t xml:space="preserve"> +...+</w:t>
      </w:r>
    </w:p>
    <w:p w14:paraId="56D452D9" w14:textId="77777777" w:rsidR="008354EF" w:rsidRPr="008354EF" w:rsidRDefault="008354EF" w:rsidP="008354EF">
      <w:p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210CEFB" w14:textId="77777777" w:rsidR="00F26D88" w:rsidRDefault="00F26D88" w:rsidP="00F26D88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2444A11D" w14:textId="384DA4D9" w:rsidR="00F26D88" w:rsidRPr="00F26D88" w:rsidRDefault="00F26D88" w:rsidP="00F26D88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Kriterijai  </w:t>
      </w:r>
      <w:r w:rsidRPr="00F26D88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 xml:space="preserve"> 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T</w:t>
      </w:r>
      <w:r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1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 T</w:t>
      </w:r>
      <w:r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2</w:t>
      </w:r>
      <w:r w:rsidRPr="00F26D88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 xml:space="preserve">, 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T</w:t>
      </w:r>
      <w:r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4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</w:t>
      </w:r>
      <w:r w:rsidRPr="00F26D88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 xml:space="preserve">  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apskaičiuojami tokia tvarka: </w:t>
      </w:r>
    </w:p>
    <w:p w14:paraId="77E5936C" w14:textId="77777777" w:rsidR="00F26D88" w:rsidRPr="00F26D88" w:rsidRDefault="00F26D88" w:rsidP="00F26D88">
      <w:pPr>
        <w:tabs>
          <w:tab w:val="num" w:pos="0"/>
        </w:tabs>
        <w:spacing w:after="0" w:line="240" w:lineRule="auto"/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</w:pP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Y</w:t>
      </w:r>
      <w:r w:rsidRPr="00F26D88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i</w:t>
      </w:r>
      <w:proofErr w:type="spellEnd"/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.</w:t>
      </w:r>
    </w:p>
    <w:p w14:paraId="3D5597C9" w14:textId="77777777" w:rsidR="00F26D88" w:rsidRPr="00F26D88" w:rsidRDefault="00F26D88" w:rsidP="00F26D88">
      <w:pPr>
        <w:tabs>
          <w:tab w:val="num" w:pos="0"/>
        </w:tabs>
        <w:spacing w:after="0" w:line="240" w:lineRule="auto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4CF3A773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1F6DF1C" w14:textId="58D6E5A6" w:rsidR="008354EF" w:rsidRPr="008354EF" w:rsidRDefault="008354EF" w:rsidP="008354EF">
      <w:pPr>
        <w:numPr>
          <w:ilvl w:val="0"/>
          <w:numId w:val="3"/>
        </w:numPr>
        <w:spacing w:after="200" w:line="240" w:lineRule="auto"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  <w:bookmarkStart w:id="0" w:name="_Hlk130908398"/>
      <w:r w:rsidRPr="008354EF">
        <w:rPr>
          <w:rFonts w:ascii="Calibri" w:eastAsia="Times New Roman" w:hAnsi="Calibri" w:cs="Calibri"/>
          <w:b/>
          <w:bCs/>
          <w:kern w:val="0"/>
          <w:lang w:eastAsia="lt-LT"/>
          <w14:ligatures w14:val="none"/>
        </w:rPr>
        <w:t>Kriterijus</w:t>
      </w:r>
      <w:r w:rsidRPr="008354EF">
        <w:rPr>
          <w:rFonts w:ascii="Calibri" w:eastAsia="Times New Roman" w:hAnsi="Calibri" w:cs="Calibri"/>
          <w:kern w:val="0"/>
          <w:vertAlign w:val="subscript"/>
          <w:lang w:eastAsia="lt-LT"/>
          <w14:ligatures w14:val="none"/>
        </w:rPr>
        <w:t xml:space="preserve"> </w:t>
      </w:r>
      <w:r w:rsidRPr="008354EF">
        <w:rPr>
          <w:rFonts w:ascii="Calibri" w:eastAsia="Times New Roman" w:hAnsi="Calibri" w:cs="Calibri"/>
          <w:b/>
          <w:bCs/>
          <w:kern w:val="0"/>
          <w:lang w:eastAsia="lt-LT"/>
          <w14:ligatures w14:val="none"/>
        </w:rPr>
        <w:t>T</w:t>
      </w:r>
      <w:r>
        <w:rPr>
          <w:rFonts w:ascii="Calibri" w:eastAsia="Times New Roman" w:hAnsi="Calibri" w:cs="Calibri"/>
          <w:b/>
          <w:bCs/>
          <w:kern w:val="0"/>
          <w:vertAlign w:val="subscript"/>
          <w:lang w:eastAsia="lt-LT"/>
          <w14:ligatures w14:val="none"/>
        </w:rPr>
        <w:t>3</w:t>
      </w:r>
      <w:r w:rsidRPr="008354EF">
        <w:rPr>
          <w:rFonts w:ascii="Calibri" w:eastAsia="Times New Roman" w:hAnsi="Calibri" w:cs="Calibri"/>
          <w:b/>
          <w:bCs/>
          <w:kern w:val="0"/>
          <w:vertAlign w:val="subscript"/>
          <w:lang w:eastAsia="lt-LT"/>
          <w14:ligatures w14:val="none"/>
        </w:rPr>
        <w:t xml:space="preserve"> </w:t>
      </w:r>
      <w:r w:rsidRPr="008354EF">
        <w:rPr>
          <w:rFonts w:ascii="Calibri" w:eastAsia="Times New Roman" w:hAnsi="Calibri" w:cs="Calibri"/>
          <w:kern w:val="0"/>
          <w:vertAlign w:val="subscript"/>
          <w:lang w:eastAsia="lt-LT"/>
          <w14:ligatures w14:val="none"/>
        </w:rPr>
        <w:t> </w:t>
      </w:r>
      <w:r w:rsidRPr="008354EF">
        <w:rPr>
          <w:rFonts w:ascii="Calibri" w:eastAsia="Times New Roman" w:hAnsi="Calibri" w:cs="Calibri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2898"/>
        <w:gridCol w:w="1610"/>
        <w:gridCol w:w="2213"/>
        <w:gridCol w:w="2409"/>
      </w:tblGrid>
      <w:tr w:rsidR="008354EF" w:rsidRPr="008354EF" w14:paraId="52E0629A" w14:textId="77777777" w:rsidTr="008354EF">
        <w:trPr>
          <w:trHeight w:val="1260"/>
        </w:trPr>
        <w:tc>
          <w:tcPr>
            <w:tcW w:w="354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DA238B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6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925FCB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71AF7C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65FF7D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7F073746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8354EF" w:rsidRPr="008354EF" w14:paraId="52350D63" w14:textId="77777777" w:rsidTr="00B31689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3396A0" w14:textId="54D7547B" w:rsidR="008354EF" w:rsidRPr="008354EF" w:rsidRDefault="008354EF" w:rsidP="008354EF">
            <w:pPr>
              <w:snapToGrid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289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262216" w14:textId="74E2B2BB" w:rsidR="008354EF" w:rsidRPr="008354EF" w:rsidRDefault="008354EF" w:rsidP="008354EF">
            <w:pPr>
              <w:snapToGrid w:val="0"/>
              <w:spacing w:after="0" w:line="276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lang w:eastAsia="zh-CN"/>
                <w14:ligatures w14:val="none"/>
              </w:rPr>
              <w:t>Suteikiamas garantinis terminas.</w:t>
            </w:r>
          </w:p>
        </w:tc>
        <w:tc>
          <w:tcPr>
            <w:tcW w:w="161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F4F2AD" w14:textId="4EE6D1E1" w:rsidR="008354EF" w:rsidRPr="00A242FE" w:rsidRDefault="008354EF" w:rsidP="00A242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  <w:t>Ne mažiau 12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0E9C01" w14:textId="536C4FDB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F26D88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83C54D" w14:textId="77777777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354EF" w:rsidRPr="008354EF" w14:paraId="5C8E2338" w14:textId="77777777" w:rsidTr="008354EF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584F76D0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898" w:type="dxa"/>
            <w:vMerge/>
            <w:vAlign w:val="center"/>
            <w:hideMark/>
          </w:tcPr>
          <w:p w14:paraId="7B8E0052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1610" w:type="dxa"/>
            <w:vMerge/>
            <w:vAlign w:val="center"/>
            <w:hideMark/>
          </w:tcPr>
          <w:p w14:paraId="11AF462C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23CD8B" w14:textId="0098D799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13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mėnesių 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9112E1" w14:textId="020C3024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0,5 balo</w:t>
            </w:r>
          </w:p>
        </w:tc>
      </w:tr>
      <w:tr w:rsidR="008354EF" w:rsidRPr="008354EF" w14:paraId="0772E2F7" w14:textId="77777777" w:rsidTr="008354EF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25A02B4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898" w:type="dxa"/>
            <w:vMerge/>
            <w:vAlign w:val="center"/>
            <w:hideMark/>
          </w:tcPr>
          <w:p w14:paraId="42268C08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1610" w:type="dxa"/>
            <w:vMerge/>
            <w:vAlign w:val="center"/>
            <w:hideMark/>
          </w:tcPr>
          <w:p w14:paraId="5BD6E42C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FC60F2" w14:textId="0DAF1C74" w:rsidR="008354EF" w:rsidRPr="008354EF" w:rsidRDefault="00F26D88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="008354EF"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01282" w14:textId="55C96289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F26D88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26B1C08A" w14:textId="235D3E39" w:rsidR="008354EF" w:rsidRDefault="008354EF" w:rsidP="008354EF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  <w:r w:rsidRPr="008354EF">
        <w:rPr>
          <w:rFonts w:ascii="Calibri" w:eastAsia="Times New Roman" w:hAnsi="Calibri" w:cs="Calibri"/>
          <w:kern w:val="0"/>
          <w:lang w:eastAsia="lt-LT"/>
          <w14:ligatures w14:val="none"/>
        </w:rPr>
        <w:t xml:space="preserve">*Tiekėjas turi teisę siūlyti kuo ilgesnį garantinį terminą, tačiau papildomi ekonominio naudingumo balai už ilgesnį kaip </w:t>
      </w:r>
      <w:r>
        <w:rPr>
          <w:rFonts w:ascii="Calibri" w:eastAsia="Times New Roman" w:hAnsi="Calibri" w:cs="Calibri"/>
          <w:kern w:val="0"/>
          <w:lang w:eastAsia="lt-LT"/>
          <w14:ligatures w14:val="none"/>
        </w:rPr>
        <w:t>24</w:t>
      </w:r>
      <w:r w:rsidRPr="008354EF">
        <w:rPr>
          <w:rFonts w:ascii="Calibri" w:eastAsia="Times New Roman" w:hAnsi="Calibri" w:cs="Calibri"/>
          <w:kern w:val="0"/>
          <w:lang w:eastAsia="lt-LT"/>
          <w14:ligatures w14:val="none"/>
        </w:rPr>
        <w:t xml:space="preserve"> mėnesių garantinį terminą nebus skiriami.</w:t>
      </w:r>
    </w:p>
    <w:p w14:paraId="6AAB3C93" w14:textId="77777777" w:rsidR="00F205E6" w:rsidRDefault="00F205E6" w:rsidP="008354EF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</w:p>
    <w:p w14:paraId="16246A40" w14:textId="72AB7C69" w:rsidR="00F26D88" w:rsidRPr="008354EF" w:rsidRDefault="00F26D88" w:rsidP="008354EF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  <w:r w:rsidRPr="00F26D88">
        <w:rPr>
          <w:rFonts w:ascii="Calibri" w:eastAsia="Times New Roman" w:hAnsi="Calibri" w:cs="Calibri"/>
          <w:kern w:val="0"/>
          <w:lang w:eastAsia="lt-LT"/>
          <w14:ligatures w14:val="none"/>
        </w:rPr>
        <w:t>Ekonomiškai naudingiausiu laikomas pasiūlymas, kurio balų suma yra didžiausia.</w:t>
      </w:r>
    </w:p>
    <w:bookmarkEnd w:id="0"/>
    <w:p w14:paraId="0C34297B" w14:textId="77777777" w:rsidR="008354EF" w:rsidRPr="008354EF" w:rsidRDefault="008354EF" w:rsidP="008354EF">
      <w:p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555B8174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6412D1F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16F28DA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73D6BC2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E012632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79B4FDD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1BEB1F4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4B9A373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8616201" w14:textId="1333498D" w:rsidR="008354EF" w:rsidRP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15FAE05" w14:textId="77777777" w:rsidR="00F22BD3" w:rsidRDefault="00F22BD3"/>
    <w:sectPr w:rsidR="00F22BD3" w:rsidSect="008354EF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2044792702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4EF"/>
    <w:rsid w:val="00311BC8"/>
    <w:rsid w:val="0042012A"/>
    <w:rsid w:val="008354EF"/>
    <w:rsid w:val="00950250"/>
    <w:rsid w:val="00A242FE"/>
    <w:rsid w:val="00A65BDD"/>
    <w:rsid w:val="00AF5692"/>
    <w:rsid w:val="00B31689"/>
    <w:rsid w:val="00BA7A44"/>
    <w:rsid w:val="00C04031"/>
    <w:rsid w:val="00C35C48"/>
    <w:rsid w:val="00D374CF"/>
    <w:rsid w:val="00EB763B"/>
    <w:rsid w:val="00F205E6"/>
    <w:rsid w:val="00F22BD3"/>
    <w:rsid w:val="00F26BE9"/>
    <w:rsid w:val="00F26D88"/>
    <w:rsid w:val="00FC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8578B"/>
  <w15:chartTrackingRefBased/>
  <w15:docId w15:val="{B34A0AE4-1928-4080-B530-42A1FE48B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354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54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54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54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54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54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54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54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54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54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54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54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54E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54E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54E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54E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54E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54E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54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54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54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54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54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54E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54E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354E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54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54E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54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1638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Račkauskas</dc:creator>
  <cp:keywords/>
  <dc:description/>
  <cp:lastModifiedBy>Egidijus Kemeraitis</cp:lastModifiedBy>
  <cp:revision>11</cp:revision>
  <dcterms:created xsi:type="dcterms:W3CDTF">2025-02-28T03:30:00Z</dcterms:created>
  <dcterms:modified xsi:type="dcterms:W3CDTF">2025-04-30T12:33:00Z</dcterms:modified>
</cp:coreProperties>
</file>